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color w:val="ffffff"/>
                <w:rtl w:val="0"/>
              </w:rPr>
              <w:t xml:space="preserve">Introduction to hardware - microcontroller, camera and motor driver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rFonts w:ascii="Calibri" w:cs="Calibri" w:eastAsia="Calibri" w:hAnsi="Calibri"/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Essencial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323e4f"/>
                <w:sz w:val="22"/>
                <w:szCs w:val="22"/>
                <w:rtl w:val="0"/>
              </w:rPr>
              <w:t xml:space="preserve">Introduction to hardware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Introdução ao hardware - microcontrolador, câmara e controlador de motor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5"/>
              </w:numPr>
              <w:ind w:left="744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Os alunos aprendem sobre o hardware a ser utilizado no projeto principal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Familiarizar-se com o hardware utilizado no projeto principal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11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9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6">
            <w:pPr>
              <w:pBdr>
                <w:right w:color="auto" w:space="30" w:sz="0" w:val="none"/>
              </w:pBdr>
              <w:ind w:left="720" w:right="-60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7">
            <w:pPr>
              <w:jc w:val="center"/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INTRODUÇÃO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  <w:t xml:space="preserve">Uma parte deste currículo está relacionada com dispositivos físicos reais com capacidades de IA. Para esse efeito, a Associação Croata de Robótica desenvolveu um pequeno robô móvel para implementar os conhecimentos de programação das aulas anteriores. Em primeiro lugar, vamos considerar em que deve consistir o nosso robot. É evidente que as peças mecânicas - caixa, rodas e motores DC - serão utilizadas como acionamento. E as partes electrónicas? Tal como a maioria dos seres vivos, o nosso robô vai precisar do cérebro (microcontrolador), dos olhos (câmara de IA) e dos nervos/impulsos (motor DC).  Vamos dar uma olhadela a essas partes.</w:t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  <w:t xml:space="preserve">Existem 2 opções para construir um robot:</w:t>
            </w:r>
          </w:p>
          <w:p w:rsidR="00000000" w:rsidDel="00000000" w:rsidP="00000000" w:rsidRDefault="00000000" w:rsidRPr="00000000" w14:paraId="0000002B">
            <w:pPr>
              <w:numPr>
                <w:ilvl w:val="0"/>
                <w:numId w:val="10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Kit de robô Maqueen Plus + câmara HuskyLens AI (fácil - adequado para principiantes)</w:t>
            </w:r>
          </w:p>
          <w:p w:rsidR="00000000" w:rsidDel="00000000" w:rsidP="00000000" w:rsidRDefault="00000000" w:rsidRPr="00000000" w14:paraId="0000002C">
            <w:pPr>
              <w:ind w:left="708.6614173228347" w:firstLine="0"/>
              <w:rPr/>
            </w:pPr>
            <w:r w:rsidDel="00000000" w:rsidR="00000000" w:rsidRPr="00000000">
              <w:rPr>
                <w:rtl w:val="0"/>
              </w:rPr>
              <w:t xml:space="preserve">micro: O Maqueen Plus é um robô educativo STEM avançado para Micro:bit. Poderoso e inteligente, este robô micro:bit tem uma gestão de energia optimizada e uma fonte de alimentação de alta capacidade: pode ser totalmente compatível com o sensor de visão AI HuskyLens, tornando-o uma ferramenta de ensino acessível.</w:t>
            </w:r>
          </w:p>
          <w:p w:rsidR="00000000" w:rsidDel="00000000" w:rsidP="00000000" w:rsidRDefault="00000000" w:rsidRPr="00000000" w14:paraId="0000002D">
            <w:pPr>
              <w:ind w:left="708.6614173228347" w:firstLine="0"/>
              <w:rPr/>
            </w:pPr>
            <w:r w:rsidDel="00000000" w:rsidR="00000000" w:rsidRPr="00000000">
              <w:rPr>
                <w:rtl w:val="0"/>
              </w:rPr>
              <w:t xml:space="preserve">O Micro:Maqueen Plus possui um chassis grande e estável, funcionalidades integradas e várias portas de expansão. Não só é adequado para o ensino na sala de aula, como também pode ser utilizado para sessões de formação prolongadas depois das aulas e competições de robôs.</w:t>
            </w:r>
          </w:p>
          <w:p w:rsidR="00000000" w:rsidDel="00000000" w:rsidP="00000000" w:rsidRDefault="00000000" w:rsidRPr="00000000" w14:paraId="0000002E">
            <w:pPr>
              <w:numPr>
                <w:ilvl w:val="0"/>
                <w:numId w:val="10"/>
              </w:numPr>
              <w:ind w:left="720" w:hanging="360"/>
              <w:rPr>
                <w:u w:val="none"/>
              </w:rPr>
            </w:pPr>
            <w:r w:rsidDel="00000000" w:rsidR="00000000" w:rsidRPr="00000000">
              <w:rPr>
                <w:rtl w:val="0"/>
              </w:rPr>
              <w:t xml:space="preserve">Arduino UNO + Motor driver + Câmara HuskyLens AI (mais complexo - apenas para utilizadores experientes)</w:t>
            </w:r>
          </w:p>
          <w:p w:rsidR="00000000" w:rsidDel="00000000" w:rsidP="00000000" w:rsidRDefault="00000000" w:rsidRPr="00000000" w14:paraId="0000002F">
            <w:pPr>
              <w:ind w:left="720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ind w:left="72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Cérebro 1 - micro:bit</w:t>
            </w:r>
          </w:p>
          <w:p w:rsidR="00000000" w:rsidDel="00000000" w:rsidP="00000000" w:rsidRDefault="00000000" w:rsidRPr="00000000" w14:paraId="0000003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Um "cérebro" no mundo da eletrónica é chamado processador ou, neste caso específico, microcontrolador.</w:t>
            </w:r>
          </w:p>
          <w:p w:rsidR="00000000" w:rsidDel="00000000" w:rsidP="00000000" w:rsidRDefault="00000000" w:rsidRPr="00000000" w14:paraId="0000003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micro:bit é um microcontrolador de bolso, fácil de usar, potente e económico, concebido para ensinar crianças e principiantes a programar, permitindo-lhes concretizar facilmente as suas ideias em jogos digitais DIY, projectos interactivos e robótica.</w:t>
            </w:r>
          </w:p>
          <w:p w:rsidR="00000000" w:rsidDel="00000000" w:rsidP="00000000" w:rsidRDefault="00000000" w:rsidRPr="00000000" w14:paraId="00000037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</w:rPr>
              <w:drawing>
                <wp:inline distB="0" distT="0" distL="0" distR="0">
                  <wp:extent cx="5607050" cy="2738120"/>
                  <wp:effectExtent b="0" l="0" r="0" t="0"/>
                  <wp:docPr id="65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7050" cy="27381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Graças às suas portas de E/S externas e suporte de hardware, o Micro:bit é adequado para a aprendizagem e desenvolvimento de vários robots. </w:t>
            </w:r>
          </w:p>
          <w:p w:rsidR="00000000" w:rsidDel="00000000" w:rsidP="00000000" w:rsidRDefault="00000000" w:rsidRPr="00000000" w14:paraId="0000003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Layout e especificações técnicas do Micro:bit </w:t>
            </w:r>
          </w:p>
          <w:p w:rsidR="00000000" w:rsidDel="00000000" w:rsidP="00000000" w:rsidRDefault="00000000" w:rsidRPr="00000000" w14:paraId="0000004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Existem duas versões do micro:bit disponíveis no mercado - consulte este artigo para saber qual é a sua:</w:t>
            </w:r>
          </w:p>
          <w:p w:rsidR="00000000" w:rsidDel="00000000" w:rsidP="00000000" w:rsidRDefault="00000000" w:rsidRPr="00000000" w14:paraId="0000004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https://kitronik.co.uk/blogs/resources/explore-micro-bit-v1-microbit-v2-differences</w:t>
            </w:r>
          </w:p>
          <w:p w:rsidR="00000000" w:rsidDel="00000000" w:rsidP="00000000" w:rsidRDefault="00000000" w:rsidRPr="00000000" w14:paraId="0000004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061276" cy="4795315"/>
                  <wp:effectExtent b="0" l="0" r="0" t="0"/>
                  <wp:docPr descr="Slika na kojoj se prikazuje tekst, na zatvorenom&#10;&#10;Opis je automatski generiran" id="67" name="image16.pn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, na zatvorenom&#10;&#10;Opis je automatski generiran" id="0" name="image16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1276" cy="47953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ind w:left="720" w:firstLine="0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Calibri" w:cs="Calibri" w:eastAsia="Calibri" w:hAnsi="Calibri"/>
                <w:color w:val="44546a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Uma pequena placa de tamanho semelhante ao de um cartão de crédito (4cm x 5cm) </w:t>
            </w:r>
          </w:p>
          <w:p w:rsidR="00000000" w:rsidDel="00000000" w:rsidP="00000000" w:rsidRDefault="00000000" w:rsidRPr="00000000" w14:paraId="0000004A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Calibri" w:cs="Calibri" w:eastAsia="Calibri" w:hAnsi="Calibri"/>
                <w:color w:val="44546a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Módulos integrados, como o acelerómetro, a bússola e o módulo Bluetooth® Smart </w:t>
            </w:r>
          </w:p>
          <w:p w:rsidR="00000000" w:rsidDel="00000000" w:rsidP="00000000" w:rsidRDefault="00000000" w:rsidRPr="00000000" w14:paraId="0000004B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Calibri" w:cs="Calibri" w:eastAsia="Calibri" w:hAnsi="Calibri"/>
                <w:color w:val="44546a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Um microcontrolador de bolso </w:t>
            </w:r>
          </w:p>
          <w:p w:rsidR="00000000" w:rsidDel="00000000" w:rsidP="00000000" w:rsidRDefault="00000000" w:rsidRPr="00000000" w14:paraId="0000004C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Calibri" w:cs="Calibri" w:eastAsia="Calibri" w:hAnsi="Calibri"/>
                <w:color w:val="44546a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Uma matriz de LEDs 5x5 (também suporta deteção de luz) </w:t>
            </w:r>
          </w:p>
          <w:p w:rsidR="00000000" w:rsidDel="00000000" w:rsidP="00000000" w:rsidRDefault="00000000" w:rsidRPr="00000000" w14:paraId="0000004D">
            <w:pPr>
              <w:numPr>
                <w:ilvl w:val="0"/>
                <w:numId w:val="1"/>
              </w:numPr>
              <w:ind w:left="720" w:hanging="360"/>
              <w:jc w:val="left"/>
              <w:rPr>
                <w:rFonts w:ascii="Calibri" w:cs="Calibri" w:eastAsia="Calibri" w:hAnsi="Calibri"/>
                <w:color w:val="44546a"/>
                <w:u w:val="non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Sensores de luz e temperatura e outros dispositivos de deteção comuns</w:t>
            </w:r>
          </w:p>
          <w:p w:rsidR="00000000" w:rsidDel="00000000" w:rsidP="00000000" w:rsidRDefault="00000000" w:rsidRPr="00000000" w14:paraId="0000004E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Equipado com o processador M0 da ARM, o micro:bit pode executar a maioria das funções fundamentais de um robot.</w:t>
            </w:r>
          </w:p>
          <w:p w:rsidR="00000000" w:rsidDel="00000000" w:rsidP="00000000" w:rsidRDefault="00000000" w:rsidRPr="00000000" w14:paraId="00000050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Introdução ao micro:bit https://www.youtube.com/watch?v=POkeI_2NXMo</w:t>
            </w:r>
          </w:p>
          <w:p w:rsidR="00000000" w:rsidDel="00000000" w:rsidP="00000000" w:rsidRDefault="00000000" w:rsidRPr="00000000" w14:paraId="00000052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Cérebro 2 - Arduino UNO</w:t>
            </w:r>
          </w:p>
          <w:p w:rsidR="00000000" w:rsidDel="00000000" w:rsidP="00000000" w:rsidRDefault="00000000" w:rsidRPr="00000000" w14:paraId="00000055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jc w:val="left"/>
              <w:rPr>
                <w:rFonts w:ascii="Calibri" w:cs="Calibri" w:eastAsia="Calibri" w:hAnsi="Calibri"/>
                <w:color w:val="44546a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O Arduino UNO é o microcontrolador mais popular do mundo, com uma enorme comunidade online e muitos projetos disponíveis na Internet. Existem muitos clones do UNO no mercado. Um clone significa que a arquitetura central, em termos de eletrónica, é semelhante à do Arduino UNO, mas são introduzidas algumas modificações para proporcionar funcionalidades adicionais à placa. Estas modificações são concebidas e desenvolvidas especialmente para os estudantes aprenderem a codificar e a arquitetura dos microcontroladores. Vejamos o Arduino UNO.</w:t>
            </w:r>
          </w:p>
          <w:p w:rsidR="00000000" w:rsidDel="00000000" w:rsidP="00000000" w:rsidRDefault="00000000" w:rsidRPr="00000000" w14:paraId="0000005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  <w:br w:type="textWrapping"/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607050" cy="2102485"/>
                  <wp:effectExtent b="0" l="0" r="0" t="0"/>
                  <wp:docPr id="66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7050" cy="2102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Cada um dos 14 pinos digitais do Uno pode ser utilizado como entrada ou saída e funciona a 5 volts. Cada pino pode fornecer ou receber 20 mA como condição de funcionamento recomendada e tem uma resistência pull-up interna (desligada por defeito) de 20-50k ohm. Um máximo de 40 mA é o valor que não deve ser excedido em qualquer pino de E/S para evitar danos permanentes no microcontrolador. Além disso, alguns pinos têm funções especializadas:</w:t>
            </w:r>
          </w:p>
          <w:p w:rsidR="00000000" w:rsidDel="00000000" w:rsidP="00000000" w:rsidRDefault="00000000" w:rsidRPr="00000000" w14:paraId="00000059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Série: 0 (RX) e 1 (TX). Utilizados para receber (RX) e transmitir (TX) dados de série TTL. Estes pinos estão ligados aos pinos correspondentes do chip ATmega8U2 USB-to-TTL Serial.</w:t>
            </w:r>
          </w:p>
          <w:p w:rsidR="00000000" w:rsidDel="00000000" w:rsidP="00000000" w:rsidRDefault="00000000" w:rsidRPr="00000000" w14:paraId="0000005A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Interrupções externas: 2 e 3. Estes pinos podem ser configurados para acionar uma interrupção num valor baixo, numa borda ascendente ou descendente, ou numa alteração de valor.</w:t>
            </w:r>
          </w:p>
          <w:p w:rsidR="00000000" w:rsidDel="00000000" w:rsidP="00000000" w:rsidRDefault="00000000" w:rsidRPr="00000000" w14:paraId="0000005B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PWM: 3, 5, 6, 9, 10 e 11. Fornecem a função de saída PWM de 8 bits.</w:t>
            </w:r>
          </w:p>
          <w:p w:rsidR="00000000" w:rsidDel="00000000" w:rsidP="00000000" w:rsidRDefault="00000000" w:rsidRPr="00000000" w14:paraId="0000005C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SPI: 10 (SS), 11 (MOSI), 12 (MISO), 13 (SCK). Estes pinos suportam a comunicação SPI utilizando a biblioteca SPI.</w:t>
            </w:r>
          </w:p>
          <w:p w:rsidR="00000000" w:rsidDel="00000000" w:rsidP="00000000" w:rsidRDefault="00000000" w:rsidRPr="00000000" w14:paraId="0000005D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LED: 13. Existe um LED incorporado acionado pelo pino digital 13. Quando o pino tem um valor ALTO, o LED está ligado, quando o pino está BAIXO, está desligado.</w:t>
            </w:r>
          </w:p>
          <w:p w:rsidR="00000000" w:rsidDel="00000000" w:rsidP="00000000" w:rsidRDefault="00000000" w:rsidRPr="00000000" w14:paraId="0000005E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TWI: A4 ou pino SDA e A5 ou pino SCL. Suporta comunicação TWI usando a biblioteca Wire.</w:t>
            </w:r>
          </w:p>
          <w:p w:rsidR="00000000" w:rsidDel="00000000" w:rsidP="00000000" w:rsidRDefault="00000000" w:rsidRPr="00000000" w14:paraId="0000005F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Uno tem 6 entradas analógicas, rotuladas de A0 a A5, cada uma das quais fornece 10 bits de resolução (ou seja, 1024 valores diferentes). Por defeito, medem de terra a 5 volts, embora seja possível alterar o limite superior da sua gama usando o pino AREF. Existem alguns outros pinos na placa:</w:t>
            </w:r>
          </w:p>
          <w:p w:rsidR="00000000" w:rsidDel="00000000" w:rsidP="00000000" w:rsidRDefault="00000000" w:rsidRPr="00000000" w14:paraId="00000060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AREF. Tensão de referência para as entradas analógicas.</w:t>
            </w:r>
          </w:p>
          <w:p w:rsidR="00000000" w:rsidDel="00000000" w:rsidP="00000000" w:rsidRDefault="00000000" w:rsidRPr="00000000" w14:paraId="00000061">
            <w:pPr>
              <w:numPr>
                <w:ilvl w:val="0"/>
                <w:numId w:val="2"/>
              </w:numPr>
              <w:ind w:left="108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Reset. Colocar esta linha em LOW para reiniciar o microcontrolador. Tipicamente usado para adicionar um botão de reset a shields que bloqueiam o que está na placa</w:t>
            </w:r>
          </w:p>
          <w:p w:rsidR="00000000" w:rsidDel="00000000" w:rsidP="00000000" w:rsidRDefault="00000000" w:rsidRPr="00000000" w14:paraId="0000006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Esquema e especificações técnicas do Arduino UNO </w:t>
            </w:r>
          </w:p>
          <w:p w:rsidR="00000000" w:rsidDel="00000000" w:rsidP="00000000" w:rsidRDefault="00000000" w:rsidRPr="00000000" w14:paraId="0000006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Placa Arduino UNO com os pinos explicados:</w:t>
            </w:r>
          </w:p>
          <w:p w:rsidR="00000000" w:rsidDel="00000000" w:rsidP="00000000" w:rsidRDefault="00000000" w:rsidRPr="00000000" w14:paraId="00000068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630674" cy="3699353"/>
                  <wp:effectExtent b="0" l="0" r="0" t="0"/>
                  <wp:docPr id="69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0674" cy="369935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781.0" w:type="dxa"/>
              <w:jc w:val="left"/>
              <w:tblLayout w:type="fixed"/>
              <w:tblLook w:val="0400"/>
            </w:tblPr>
            <w:tblGrid>
              <w:gridCol w:w="4424"/>
              <w:gridCol w:w="4357"/>
              <w:tblGridChange w:id="0">
                <w:tblGrid>
                  <w:gridCol w:w="4424"/>
                  <w:gridCol w:w="4357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6C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MICROCONTROLLER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6D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ATmega328P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6E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OPERATING VOLTAGE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6F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5V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0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INPUT VOLTAGE (RECOMMENDED)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1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7-12V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2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INPUT VOLTAGE (LIMIT)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3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6-20V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4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I/O PINS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5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14 (of which 6 provide PWM output)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6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PWM DIGITAL I/O PINS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7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8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ANALOG INPUT PINS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9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A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DC CURRENT PER I/O PIN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B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20 mA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C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DC CURRENT FOR 3.3V PIN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7D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50 mA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E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FLASH MEMORY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7F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32 KB (ATmega328P) of which 0.5 KB used by bootloader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0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SRAM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1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2 KB (ATmega328P)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82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EEPROM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83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1 KB (ATmega328P)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4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CLOCK SPEED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5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16 MHz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86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LED_BUILTIN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87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8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LENGTH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9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68.6 mm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8A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WIDTH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auto" w:val="clear"/>
                </w:tcPr>
                <w:p w:rsidR="00000000" w:rsidDel="00000000" w:rsidP="00000000" w:rsidRDefault="00000000" w:rsidRPr="00000000" w14:paraId="0000008B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53.4 mm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C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WEIGHT</w:t>
                  </w:r>
                </w:p>
              </w:tc>
              <w:tc>
                <w:tcPr>
                  <w:tcBorders>
                    <w:top w:color="dee2e6" w:space="0" w:sz="6" w:val="single"/>
                    <w:left w:color="dee2e6" w:space="0" w:sz="6" w:val="single"/>
                    <w:bottom w:color="dee2e6" w:space="0" w:sz="6" w:val="single"/>
                    <w:right w:color="dee2e6" w:space="0" w:sz="6" w:val="single"/>
                  </w:tcBorders>
                  <w:shd w:fill="ffffff" w:val="clear"/>
                </w:tcPr>
                <w:p w:rsidR="00000000" w:rsidDel="00000000" w:rsidP="00000000" w:rsidRDefault="00000000" w:rsidRPr="00000000" w14:paraId="0000008D">
                  <w:pPr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25 g</w:t>
                  </w:r>
                </w:p>
              </w:tc>
            </w:tr>
          </w:tbl>
          <w:p w:rsidR="00000000" w:rsidDel="00000000" w:rsidP="00000000" w:rsidRDefault="00000000" w:rsidRPr="00000000" w14:paraId="0000008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alimentação principal do Arduino UNO é efectuada através de uma ligação USB, mas pode ser alimentada por baterias ligadas através do conetor de pinos (pinos VIN e GND).</w:t>
            </w:r>
          </w:p>
          <w:p w:rsidR="00000000" w:rsidDel="00000000" w:rsidP="00000000" w:rsidRDefault="00000000" w:rsidRPr="00000000" w14:paraId="0000009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Introdução ao Arduino UNO: https://www.youtube.com/watch?v=bniUECtJkeU</w:t>
            </w:r>
          </w:p>
          <w:p w:rsidR="00000000" w:rsidDel="00000000" w:rsidP="00000000" w:rsidRDefault="00000000" w:rsidRPr="00000000" w14:paraId="0000009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Olhos - HuskyLens Kendryte K210 (todos os cenários)</w:t>
            </w:r>
          </w:p>
          <w:p w:rsidR="00000000" w:rsidDel="00000000" w:rsidP="00000000" w:rsidRDefault="00000000" w:rsidRPr="00000000" w14:paraId="0000009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nosso robô móvel será capaz de detetar o ambiente com esta câmara. O HuskyLens é um sensor de visão computacional de IA fácil de utilizar com 7 funções integradas: reconhecimento facial, seguimento de objectos, reconhecimento de objectos, seguimento de linhas, reconhecimento de cores, reconhecimento de etiquetas e classificação de objectos.</w:t>
            </w:r>
          </w:p>
          <w:p w:rsidR="00000000" w:rsidDel="00000000" w:rsidP="00000000" w:rsidRDefault="00000000" w:rsidRPr="00000000" w14:paraId="0000009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Pode ser facilmente ligado a qualquer dispositivo compatível com Arduino/Arduino e micro:bit. Agora, pode realizar projectos muito criativos, mesmo sem o conhecimento de algoritmos complexos de aprendizagem automática.</w:t>
            </w:r>
          </w:p>
          <w:p w:rsidR="00000000" w:rsidDel="00000000" w:rsidP="00000000" w:rsidRDefault="00000000" w:rsidRPr="00000000" w14:paraId="0000009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Vejamos a câmara.</w:t>
            </w:r>
          </w:p>
          <w:p w:rsidR="00000000" w:rsidDel="00000000" w:rsidP="00000000" w:rsidRDefault="00000000" w:rsidRPr="00000000" w14:paraId="0000009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219324" cy="2264466"/>
                  <wp:effectExtent b="0" l="0" r="0" t="0"/>
                  <wp:docPr id="68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324" cy="226446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 </w:t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988379" cy="1988379"/>
                  <wp:effectExtent b="0" l="0" r="0" t="0"/>
                  <wp:docPr id="71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379" cy="19883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Botões</w:t>
            </w:r>
          </w:p>
          <w:p w:rsidR="00000000" w:rsidDel="00000000" w:rsidP="00000000" w:rsidRDefault="00000000" w:rsidRPr="00000000" w14:paraId="0000009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Existem dois botões no HuskyLens, o botão de função e o botão de aprendizagem. As operações básicas destes dois botões são apresentadas de seguida:</w:t>
            </w:r>
          </w:p>
          <w:p w:rsidR="00000000" w:rsidDel="00000000" w:rsidP="00000000" w:rsidRDefault="00000000" w:rsidRPr="00000000" w14:paraId="0000009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Prima o "botão de função" para a esquerda ou para a direita para alternar entre diferentes funções.</w:t>
            </w:r>
          </w:p>
          <w:p w:rsidR="00000000" w:rsidDel="00000000" w:rsidP="00000000" w:rsidRDefault="00000000" w:rsidRPr="00000000" w14:paraId="000000A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Premir brevemente o "botão de aprendizagem" para aprender o objeto especificado; premir demoradamente o "botão de aprendizagem" para aprender continuamente o objeto especificado a partir de diferentes ângulos e distâncias; se o HuskyLens já tiver aprendido o objeto anteriormente, premir brevemente o "botão de aprendizagem" para o fazer esquecer.</w:t>
            </w:r>
          </w:p>
          <w:p w:rsidR="00000000" w:rsidDel="00000000" w:rsidP="00000000" w:rsidRDefault="00000000" w:rsidRPr="00000000" w14:paraId="000000A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Premir demoradamente o "botão de função" para aceder ao menu de segundo nível (definição de parâmetros) na função atual. Marcar à esquerda, à direita ou premir brevemente o "botão de função" para definir os parâmetros relacionados.</w:t>
            </w:r>
          </w:p>
          <w:p w:rsidR="00000000" w:rsidDel="00000000" w:rsidP="00000000" w:rsidRDefault="00000000" w:rsidRPr="00000000" w14:paraId="000000A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Sistema de coordenadas</w:t>
            </w:r>
          </w:p>
          <w:p w:rsidR="00000000" w:rsidDel="00000000" w:rsidP="00000000" w:rsidRDefault="00000000" w:rsidRPr="00000000" w14:paraId="000000A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Quando o HuskyLens detecta um objeto, o alvo é automaticamente selecionado por uma moldura colorida no ecrã. As coordenadas da posição x e y da moldura colorida são atribuídas de acordo com o seguinte sistema de coordenadas. Depois de obter as coordenadas da porta UART / I2C, pode saber a posição do objeto.</w:t>
            </w:r>
          </w:p>
          <w:p w:rsidR="00000000" w:rsidDel="00000000" w:rsidP="00000000" w:rsidRDefault="00000000" w:rsidRPr="00000000" w14:paraId="000000A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Formato:x,y）</w:t>
            </w:r>
          </w:p>
          <w:p w:rsidR="00000000" w:rsidDel="00000000" w:rsidP="00000000" w:rsidRDefault="00000000" w:rsidRPr="00000000" w14:paraId="000000A5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764025" cy="1698692"/>
                  <wp:effectExtent b="0" l="0" r="0" t="0"/>
                  <wp:docPr descr="CoordinateSystem" id="70" name="image9.png"/>
                  <a:graphic>
                    <a:graphicData uri="http://schemas.openxmlformats.org/drawingml/2006/picture">
                      <pic:pic>
                        <pic:nvPicPr>
                          <pic:cNvPr descr="CoordinateSystem" id="0" name="image9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25" cy="16986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Funções:</w:t>
            </w:r>
          </w:p>
          <w:p w:rsidR="00000000" w:rsidDel="00000000" w:rsidP="00000000" w:rsidRDefault="00000000" w:rsidRPr="00000000" w14:paraId="000000A8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Reconhecimento facial</w:t>
            </w:r>
          </w:p>
          <w:p w:rsidR="00000000" w:rsidDel="00000000" w:rsidP="00000000" w:rsidRDefault="00000000" w:rsidRPr="00000000" w14:paraId="000000A9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Seguimento de objectos</w:t>
            </w:r>
          </w:p>
          <w:p w:rsidR="00000000" w:rsidDel="00000000" w:rsidP="00000000" w:rsidRDefault="00000000" w:rsidRPr="00000000" w14:paraId="000000AA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Reconhecimento de objectos</w:t>
            </w:r>
          </w:p>
          <w:p w:rsidR="00000000" w:rsidDel="00000000" w:rsidP="00000000" w:rsidRDefault="00000000" w:rsidRPr="00000000" w14:paraId="000000AB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Seguimento de linhas</w:t>
            </w:r>
          </w:p>
          <w:p w:rsidR="00000000" w:rsidDel="00000000" w:rsidP="00000000" w:rsidRDefault="00000000" w:rsidRPr="00000000" w14:paraId="000000AC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Reconhecimento de cores</w:t>
            </w:r>
          </w:p>
          <w:p w:rsidR="00000000" w:rsidDel="00000000" w:rsidP="00000000" w:rsidRDefault="00000000" w:rsidRPr="00000000" w14:paraId="000000AD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Reconhecimento de etiquetas</w:t>
            </w:r>
          </w:p>
          <w:p w:rsidR="00000000" w:rsidDel="00000000" w:rsidP="00000000" w:rsidRDefault="00000000" w:rsidRPr="00000000" w14:paraId="000000AE">
            <w:pPr>
              <w:numPr>
                <w:ilvl w:val="0"/>
                <w:numId w:val="6"/>
              </w:numPr>
              <w:ind w:left="720" w:hanging="360"/>
              <w:jc w:val="left"/>
              <w:rPr>
                <w:color w:val="44546a"/>
                <w:u w:val="non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Classificação de objectos</w:t>
            </w:r>
          </w:p>
          <w:p w:rsidR="00000000" w:rsidDel="00000000" w:rsidP="00000000" w:rsidRDefault="00000000" w:rsidRPr="00000000" w14:paraId="000000A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Instruções de cor</w:t>
            </w:r>
          </w:p>
          <w:p w:rsidR="00000000" w:rsidDel="00000000" w:rsidP="00000000" w:rsidRDefault="00000000" w:rsidRPr="00000000" w14:paraId="000000B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Em cada função, as definições de cor da moldura e o símbolo "+" no centro do ecrã são todos iguais, o que o ajuda a saber o estado atual do HuskyLens.</w:t>
            </w:r>
          </w:p>
          <w:p w:rsidR="00000000" w:rsidDel="00000000" w:rsidP="00000000" w:rsidRDefault="00000000" w:rsidRPr="00000000" w14:paraId="000000B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7"/>
              <w:tblW w:w="8828.0" w:type="dxa"/>
              <w:jc w:val="left"/>
              <w:tblLayout w:type="fixed"/>
              <w:tblLook w:val="0400"/>
            </w:tblPr>
            <w:tblGrid>
              <w:gridCol w:w="4023"/>
              <w:gridCol w:w="4805"/>
              <w:tblGridChange w:id="0">
                <w:tblGrid>
                  <w:gridCol w:w="4023"/>
                  <w:gridCol w:w="480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2">
                  <w:pPr>
                    <w:jc w:val="left"/>
                    <w:rPr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Colour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3">
                  <w:pPr>
                    <w:jc w:val="left"/>
                    <w:rPr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Status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4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From orange to yellow, then from yellow to orange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5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Have not learned the object yet but ready to learn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6f8fa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6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Yellow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6f8fa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7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Learning the new object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8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Blue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9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Have learned the object and recognized it</w:t>
                  </w:r>
                </w:p>
              </w:tc>
            </w:tr>
          </w:tbl>
          <w:p w:rsidR="00000000" w:rsidDel="00000000" w:rsidP="00000000" w:rsidRDefault="00000000" w:rsidRPr="00000000" w14:paraId="000000B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</w: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O indicador LED RGB é utilizado para indicar o estado da função de reconhecimento facial. As suas cores são definidas da seguinte forma.</w:t>
            </w:r>
            <w:r w:rsidDel="00000000" w:rsidR="00000000" w:rsidRPr="00000000">
              <w:rPr>
                <w:rtl w:val="0"/>
              </w:rPr>
            </w:r>
          </w:p>
          <w:tbl>
            <w:tblPr>
              <w:tblStyle w:val="Table8"/>
              <w:tblW w:w="9064.0" w:type="dxa"/>
              <w:jc w:val="left"/>
              <w:tblLayout w:type="fixed"/>
              <w:tblLook w:val="0400"/>
            </w:tblPr>
            <w:tblGrid>
              <w:gridCol w:w="1977"/>
              <w:gridCol w:w="7087"/>
              <w:tblGridChange w:id="0">
                <w:tblGrid>
                  <w:gridCol w:w="1977"/>
                  <w:gridCol w:w="7087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B">
                  <w:pPr>
                    <w:jc w:val="left"/>
                    <w:rPr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Colour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C">
                  <w:pPr>
                    <w:jc w:val="left"/>
                    <w:rPr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Status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D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Blue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E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Have not learned the face yet, but detected the face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6f8fa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BF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Yellow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6f8fa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C0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Learning the new face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C1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Green</w:t>
                  </w:r>
                </w:p>
              </w:tc>
              <w:tc>
                <w:tcPr>
                  <w:tcBorders>
                    <w:top w:color="dfe2e5" w:space="0" w:sz="6" w:val="single"/>
                    <w:left w:color="dfe2e5" w:space="0" w:sz="6" w:val="single"/>
                    <w:bottom w:color="dfe2e5" w:space="0" w:sz="6" w:val="single"/>
                    <w:right w:color="dfe2e5" w:space="0" w:sz="6" w:val="single"/>
                  </w:tcBorders>
                  <w:shd w:fill="ffffff" w:val="clear"/>
                  <w:tcMar>
                    <w:top w:w="90.0" w:type="dxa"/>
                    <w:left w:w="195.0" w:type="dxa"/>
                    <w:bottom w:w="90.0" w:type="dxa"/>
                    <w:right w:w="195.0" w:type="dxa"/>
                  </w:tcMar>
                  <w:vAlign w:val="center"/>
                </w:tcPr>
                <w:p w:rsidR="00000000" w:rsidDel="00000000" w:rsidP="00000000" w:rsidRDefault="00000000" w:rsidRPr="00000000" w14:paraId="000000C2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Have learned the face and recognized it</w:t>
                  </w:r>
                </w:p>
              </w:tc>
            </w:tr>
          </w:tbl>
          <w:p w:rsidR="00000000" w:rsidDel="00000000" w:rsidP="00000000" w:rsidRDefault="00000000" w:rsidRPr="00000000" w14:paraId="000000C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br w:type="textWrapping"/>
            </w:r>
            <w:r w:rsidDel="00000000" w:rsidR="00000000" w:rsidRPr="00000000">
              <w:rPr>
                <w:rFonts w:ascii="Calibri" w:cs="Calibri" w:eastAsia="Calibri" w:hAnsi="Calibri"/>
                <w:color w:val="44546a"/>
                <w:rtl w:val="0"/>
              </w:rPr>
              <w:t xml:space="preserve">Manual completo: </w:t>
            </w:r>
            <w:hyperlink r:id="rId1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https://wiki.dfrobot.com/HUSKYLENS_V1.0_SKU_SEN0305_SEN0336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Nervos/impulsos/músculos 1 - Placa do robot Maqueen Plus</w:t>
            </w:r>
          </w:p>
          <w:p w:rsidR="00000000" w:rsidDel="00000000" w:rsidP="00000000" w:rsidRDefault="00000000" w:rsidRPr="00000000" w14:paraId="000000C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Maqueen Plus é um robô educativo inteligente e programável, concebido para principiantes. Pode ser programado com as plataformas de programação Mind+ e MakeCode. Está otimizado com uma melhor gestão da energia e uma fonte de alimentação de maior capacidade. É ideal para utilização com o sensor de visão HuskyLens AI e vem com um chassis maior e mais estável. Também inclui mais funções incorporadas e mais portas de expansão. É adequado para o ensino na sala de aula, para exercícios prolongados depois das aulas e para competições de robôs.</w:t>
            </w:r>
          </w:p>
          <w:p w:rsidR="00000000" w:rsidDel="00000000" w:rsidP="00000000" w:rsidRDefault="00000000" w:rsidRPr="00000000" w14:paraId="000000C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Eis os principais componentes da placa Maqueen Plus:</w:t>
            </w:r>
          </w:p>
          <w:p w:rsidR="00000000" w:rsidDel="00000000" w:rsidP="00000000" w:rsidRDefault="00000000" w:rsidRPr="00000000" w14:paraId="000000CC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</w:rPr>
              <w:drawing>
                <wp:inline distB="0" distT="0" distL="0" distR="0">
                  <wp:extent cx="4684210" cy="3483716"/>
                  <wp:effectExtent b="0" l="0" r="0" t="0"/>
                  <wp:docPr id="73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4210" cy="348371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F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</w:rPr>
              <w:drawing>
                <wp:inline distB="0" distT="0" distL="0" distR="0">
                  <wp:extent cx="4691202" cy="3664770"/>
                  <wp:effectExtent b="0" l="0" r="0" t="0"/>
                  <wp:docPr id="72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1202" cy="36647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Especificações técnicas do Maqueen plus</w:t>
              <w:br w:type="textWrapping"/>
            </w:r>
          </w:p>
          <w:p w:rsidR="00000000" w:rsidDel="00000000" w:rsidP="00000000" w:rsidRDefault="00000000" w:rsidRPr="00000000" w14:paraId="000000D2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Power Supply: 3.7V-18650 lithium battery</w:t>
            </w:r>
          </w:p>
          <w:p w:rsidR="00000000" w:rsidDel="00000000" w:rsidP="00000000" w:rsidRDefault="00000000" w:rsidRPr="00000000" w14:paraId="000000D3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Charging Voltage: 5V</w:t>
            </w:r>
          </w:p>
          <w:p w:rsidR="00000000" w:rsidDel="00000000" w:rsidP="00000000" w:rsidRDefault="00000000" w:rsidRPr="00000000" w14:paraId="000000D4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Charging Current: 900mA, Charging Time: 4h</w:t>
            </w:r>
          </w:p>
          <w:p w:rsidR="00000000" w:rsidDel="00000000" w:rsidP="00000000" w:rsidRDefault="00000000" w:rsidRPr="00000000" w14:paraId="000000D5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Battery Indicator: 4 LEDs</w:t>
            </w:r>
          </w:p>
          <w:p w:rsidR="00000000" w:rsidDel="00000000" w:rsidP="00000000" w:rsidRDefault="00000000" w:rsidRPr="00000000" w14:paraId="000000D6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Drive Motor: N20 motor 260 rpm</w:t>
            </w:r>
          </w:p>
          <w:p w:rsidR="00000000" w:rsidDel="00000000" w:rsidP="00000000" w:rsidRDefault="00000000" w:rsidRPr="00000000" w14:paraId="000000D7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Buzzer * 1</w:t>
            </w:r>
          </w:p>
          <w:p w:rsidR="00000000" w:rsidDel="00000000" w:rsidP="00000000" w:rsidRDefault="00000000" w:rsidRPr="00000000" w14:paraId="000000D8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RGB-LED * 2</w:t>
            </w:r>
          </w:p>
          <w:p w:rsidR="00000000" w:rsidDel="00000000" w:rsidP="00000000" w:rsidRDefault="00000000" w:rsidRPr="00000000" w14:paraId="000000D9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GPIO Expansion Ports</w:t>
            </w:r>
            <w:r w:rsidDel="00000000" w:rsidR="00000000" w:rsidRPr="00000000">
              <w:rPr>
                <w:rFonts w:ascii="MS Gothic" w:cs="MS Gothic" w:eastAsia="MS Gothic" w:hAnsi="MS Gothic"/>
                <w:color w:val="44546a"/>
                <w:rtl w:val="0"/>
              </w:rPr>
              <w:t xml:space="preserve">：</w:t>
            </w:r>
            <w:r w:rsidDel="00000000" w:rsidR="00000000" w:rsidRPr="00000000">
              <w:rPr>
                <w:color w:val="44546a"/>
                <w:rtl w:val="0"/>
              </w:rPr>
              <w:t xml:space="preserve">P0 P1 P2 P8 P12 P13 P14 P15 P16</w:t>
            </w:r>
          </w:p>
          <w:p w:rsidR="00000000" w:rsidDel="00000000" w:rsidP="00000000" w:rsidRDefault="00000000" w:rsidRPr="00000000" w14:paraId="000000DA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I2C Expansion Ports * 3</w:t>
            </w:r>
          </w:p>
          <w:p w:rsidR="00000000" w:rsidDel="00000000" w:rsidP="00000000" w:rsidRDefault="00000000" w:rsidRPr="00000000" w14:paraId="000000DB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Servo Expansion Ports *3</w:t>
            </w:r>
          </w:p>
          <w:p w:rsidR="00000000" w:rsidDel="00000000" w:rsidP="00000000" w:rsidRDefault="00000000" w:rsidRPr="00000000" w14:paraId="000000DC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Line Tracking Sensors *6</w:t>
            </w:r>
          </w:p>
          <w:p w:rsidR="00000000" w:rsidDel="00000000" w:rsidP="00000000" w:rsidRDefault="00000000" w:rsidRPr="00000000" w14:paraId="000000DD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Line Tracking Sensor Output Data: analog + digital</w:t>
            </w:r>
          </w:p>
          <w:p w:rsidR="00000000" w:rsidDel="00000000" w:rsidP="00000000" w:rsidRDefault="00000000" w:rsidRPr="00000000" w14:paraId="000000DE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Line Sensor Calibration: support</w:t>
            </w:r>
          </w:p>
          <w:p w:rsidR="00000000" w:rsidDel="00000000" w:rsidP="00000000" w:rsidRDefault="00000000" w:rsidRPr="00000000" w14:paraId="000000DF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Infrared Receiving Sensor *1</w:t>
            </w:r>
          </w:p>
          <w:p w:rsidR="00000000" w:rsidDel="00000000" w:rsidP="00000000" w:rsidRDefault="00000000" w:rsidRPr="00000000" w14:paraId="000000E0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Ultrasonic Sensor: URM10</w:t>
            </w:r>
          </w:p>
          <w:p w:rsidR="00000000" w:rsidDel="00000000" w:rsidP="00000000" w:rsidRDefault="00000000" w:rsidRPr="00000000" w14:paraId="000000E1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Top Metal Plate * 1</w:t>
            </w:r>
          </w:p>
          <w:p w:rsidR="00000000" w:rsidDel="00000000" w:rsidP="00000000" w:rsidRDefault="00000000" w:rsidRPr="00000000" w14:paraId="000000E2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M3 threaded connections *12</w:t>
            </w:r>
          </w:p>
          <w:p w:rsidR="00000000" w:rsidDel="00000000" w:rsidP="00000000" w:rsidRDefault="00000000" w:rsidRPr="00000000" w14:paraId="000000E3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Map Size: 50cm*50cm</w:t>
            </w:r>
          </w:p>
          <w:p w:rsidR="00000000" w:rsidDel="00000000" w:rsidP="00000000" w:rsidRDefault="00000000" w:rsidRPr="00000000" w14:paraId="000000E4">
            <w:pPr>
              <w:numPr>
                <w:ilvl w:val="0"/>
                <w:numId w:val="8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Dimension: 107x100mm (4.21 x3.94”)</w:t>
            </w:r>
          </w:p>
          <w:p w:rsidR="00000000" w:rsidDel="00000000" w:rsidP="00000000" w:rsidRDefault="00000000" w:rsidRPr="00000000" w14:paraId="000000E5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Maqueen Plus está agora acessível através da plataforma de programação Mind+. Mind+ é uma plataforma de programação gráfica baseada em Scratch3.0 da DFRobot, que suporta python, Arduino e outras plataformas de programação. Atualmente, a Mind+ tem sido aplicada a todos os tipos de sensores, módulos e produtos educativos relacionados.</w:t>
            </w:r>
          </w:p>
          <w:p w:rsidR="00000000" w:rsidDel="00000000" w:rsidP="00000000" w:rsidRDefault="00000000" w:rsidRPr="00000000" w14:paraId="000000E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Saiba mais sobre o Maqueen Plus:</w:t>
            </w:r>
          </w:p>
          <w:p w:rsidR="00000000" w:rsidDel="00000000" w:rsidP="00000000" w:rsidRDefault="00000000" w:rsidRPr="00000000" w14:paraId="000000E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https://github.com/DFRobot/Maqueen_Plus_Basic_Tutorial/blob/master/MBT0021-EN-Maqueen%20Plus%20Basic%20Tutorial.pdf</w:t>
            </w:r>
          </w:p>
          <w:p w:rsidR="00000000" w:rsidDel="00000000" w:rsidP="00000000" w:rsidRDefault="00000000" w:rsidRPr="00000000" w14:paraId="000000E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No momento em que este cenário está a ser concluído, a versão V2 deste robô está disponível no mercado.</w:t>
            </w:r>
          </w:p>
          <w:p w:rsidR="00000000" w:rsidDel="00000000" w:rsidP="00000000" w:rsidRDefault="00000000" w:rsidRPr="00000000" w14:paraId="000000E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4584223" cy="2653969"/>
                  <wp:effectExtent b="0" l="0" r="0" t="0"/>
                  <wp:docPr id="76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4223" cy="265396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Nervos/impulsos/músculos 2 - Arduino Motor Shield Rev 3</w:t>
            </w:r>
          </w:p>
          <w:p w:rsidR="00000000" w:rsidDel="00000000" w:rsidP="00000000" w:rsidRDefault="00000000" w:rsidRPr="00000000" w14:paraId="000000F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Existem várias maneiras de controlar um motor DC; talvez a mais fácil seja simplesmente aplicar-lhe energia. As primeiras invenções que usavam o motor DC funcionavam assim: adicione uma fonte de energia e o motor começará a girar, mude a polaridade e você muda a direção.</w:t>
            </w:r>
          </w:p>
          <w:p w:rsidR="00000000" w:rsidDel="00000000" w:rsidP="00000000" w:rsidRDefault="00000000" w:rsidRPr="00000000" w14:paraId="000000F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Mas se quisermos fazer um pouco mais do que apenas fazer um motor girar a toda a velocidade em duas direcções, precisamos de um circuito de controlo do motor. Mais especificamente, o driver de ponte completa dupla L298P (chip), que podemos encontrar no Motor Shield Rev3.</w:t>
            </w:r>
          </w:p>
          <w:p w:rsidR="00000000" w:rsidDel="00000000" w:rsidP="00000000" w:rsidRDefault="00000000" w:rsidRPr="00000000" w14:paraId="000000F4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3456048" cy="2112584"/>
                  <wp:effectExtent b="0" l="0" r="0" t="0"/>
                  <wp:docPr descr="Slika na kojoj se prikazuje tekst, elektronički, strujni krug&#10;&#10;Opis je automatski generiran" id="74" name="image12.jpg"/>
                  <a:graphic>
                    <a:graphicData uri="http://schemas.openxmlformats.org/drawingml/2006/picture">
                      <pic:pic>
                        <pic:nvPicPr>
                          <pic:cNvPr descr="Slika na kojoj se prikazuje tekst, elektronički, strujni krug&#10;&#10;Opis je automatski generiran" id="0" name="image12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6048" cy="211258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color w:val="44546a"/>
                <w:rtl w:val="0"/>
              </w:rPr>
              <w:br w:type="textWrapping"/>
              <w:t xml:space="preserve">A proteção do motor é empilhável no Arduino UNO, o que significa que não é necessário ligar a ligação ao microcontrolador. Basta ligar os pinos da proteção (macho) aos pinos do microcontrolador (fêmea).</w:t>
              <w:br w:type="textWrapping"/>
              <w:br w:type="textWrapping"/>
            </w: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5373154" cy="1880908"/>
                  <wp:effectExtent b="0" l="0" r="0" t="0"/>
                  <wp:docPr id="75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3154" cy="188090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shield do motor tem 2 canais, o que permite o controlo de dois motores DC ou 1 motor de passo.</w:t>
            </w:r>
          </w:p>
          <w:p w:rsidR="00000000" w:rsidDel="00000000" w:rsidP="00000000" w:rsidRDefault="00000000" w:rsidRPr="00000000" w14:paraId="000000F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Tem também 6 cabeçalhos para a ligação de entradas, saídas e linhas de comunicação do Tinkerkit. O uso desses pinos é um pouco limitado e, portanto, não é abordado neste tutorial.</w:t>
            </w:r>
          </w:p>
          <w:p w:rsidR="00000000" w:rsidDel="00000000" w:rsidP="00000000" w:rsidRDefault="00000000" w:rsidRPr="00000000" w14:paraId="000000F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Com uma fonte de alimentação externa, o escudo do motor pode fornecer com segurança até 12V e 2A por canal do motor (ou 4A para um único canal).</w:t>
            </w:r>
          </w:p>
          <w:p w:rsidR="00000000" w:rsidDel="00000000" w:rsidP="00000000" w:rsidRDefault="00000000" w:rsidRPr="00000000" w14:paraId="000000F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Existem pinos no Arduino que estão sempre a ser utilizados pelo shield. Ao endereçar estes pinos, pode selecionar um canal do motor para iniciar, especificar a direção do motor (polaridade), definir a velocidade do motor (PWM), parar e ligar o motor e monitorizar a corrente ab</w:t>
            </w:r>
          </w:p>
          <w:p w:rsidR="00000000" w:rsidDel="00000000" w:rsidP="00000000" w:rsidRDefault="00000000" w:rsidRPr="00000000" w14:paraId="000000F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sorption of each channel.</w:t>
            </w:r>
          </w:p>
          <w:p w:rsidR="00000000" w:rsidDel="00000000" w:rsidP="00000000" w:rsidRDefault="00000000" w:rsidRPr="00000000" w14:paraId="000000F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The pin breakdown is as follows:</w:t>
            </w:r>
          </w:p>
          <w:tbl>
            <w:tblPr>
              <w:tblStyle w:val="Table9"/>
              <w:tblW w:w="8834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45"/>
              <w:gridCol w:w="2944"/>
              <w:gridCol w:w="2945"/>
              <w:tblGridChange w:id="0">
                <w:tblGrid>
                  <w:gridCol w:w="2945"/>
                  <w:gridCol w:w="2944"/>
                  <w:gridCol w:w="294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shd w:fill="e7e6e6" w:val="clear"/>
                </w:tcPr>
                <w:p w:rsidR="00000000" w:rsidDel="00000000" w:rsidP="00000000" w:rsidRDefault="00000000" w:rsidRPr="00000000" w14:paraId="000000FF">
                  <w:pPr>
                    <w:jc w:val="left"/>
                    <w:rPr>
                      <w:rFonts w:ascii="Calibri" w:cs="Calibri" w:eastAsia="Calibri" w:hAnsi="Calibri"/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Function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100">
                  <w:pPr>
                    <w:jc w:val="left"/>
                    <w:rPr>
                      <w:rFonts w:ascii="Calibri" w:cs="Calibri" w:eastAsia="Calibri" w:hAnsi="Calibri"/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Channel A</w:t>
                    <w:tab/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101">
                  <w:pPr>
                    <w:jc w:val="left"/>
                    <w:rPr>
                      <w:rFonts w:ascii="Calibri" w:cs="Calibri" w:eastAsia="Calibri" w:hAnsi="Calibri"/>
                      <w:b w:val="1"/>
                      <w:color w:val="44546a"/>
                    </w:rPr>
                  </w:pP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Channel B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02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Direction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3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12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4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13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05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Speed (PWM)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6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3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7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11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08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Brake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9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9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A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Digital 8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0B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Current Sensing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C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Analog 0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0D">
                  <w:pPr>
                    <w:jc w:val="left"/>
                    <w:rPr>
                      <w:rFonts w:ascii="Calibri" w:cs="Calibri" w:eastAsia="Calibri" w:hAnsi="Calibri"/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Analog 1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0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E, finalmente, este é o aspeto que deve ter quando ligado:</w:t>
            </w:r>
          </w:p>
          <w:p w:rsidR="00000000" w:rsidDel="00000000" w:rsidP="00000000" w:rsidRDefault="00000000" w:rsidRPr="00000000" w14:paraId="0000011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4489914" cy="3366192"/>
                  <wp:effectExtent b="0" l="0" r="0" t="0"/>
                  <wp:docPr descr="Slika na kojoj se prikazuje elektronički&#10;&#10;Opis je automatski generiran" id="77" name="image14.jpg"/>
                  <a:graphic>
                    <a:graphicData uri="http://schemas.openxmlformats.org/drawingml/2006/picture">
                      <pic:pic>
                        <pic:nvPicPr>
                          <pic:cNvPr descr="Slika na kojoj se prikazuje elektronički&#10;&#10;Opis je automatski generiran" id="0" name="image14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9914" cy="33661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aiba mais nesta página: </w:t>
            </w:r>
            <w:hyperlink r:id="rId2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https://www.instructables.com/Arduino-Motor-Shield-Tutorial/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1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114">
            <w:pPr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115">
            <w:pPr>
              <w:rPr/>
            </w:pPr>
            <w:r w:rsidDel="00000000" w:rsidR="00000000" w:rsidRPr="00000000">
              <w:rPr>
                <w:rtl w:val="0"/>
              </w:rPr>
              <w:t xml:space="preserve">Agora estamos prontos para criar o nosso robot. Escolhe a opção adequada ao teu nível de experiência em bricolage.</w:t>
            </w:r>
          </w:p>
          <w:p w:rsidR="00000000" w:rsidDel="00000000" w:rsidP="00000000" w:rsidRDefault="00000000" w:rsidRPr="00000000" w14:paraId="00000116">
            <w:pPr>
              <w:rPr/>
            </w:pPr>
            <w:r w:rsidDel="00000000" w:rsidR="00000000" w:rsidRPr="00000000">
              <w:rPr>
                <w:rtl w:val="0"/>
              </w:rPr>
              <w:t xml:space="preserve">Boa sorte!</w:t>
            </w:r>
          </w:p>
          <w:p w:rsidR="00000000" w:rsidDel="00000000" w:rsidP="00000000" w:rsidRDefault="00000000" w:rsidRPr="00000000" w14:paraId="0000011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8">
            <w:pPr>
              <w:rPr/>
            </w:pPr>
            <w:r w:rsidDel="00000000" w:rsidR="00000000" w:rsidRPr="00000000">
              <w:rPr>
                <w:rtl w:val="0"/>
              </w:rPr>
              <w:t xml:space="preserve">Faz a tabela K.W.L. (Know, Want, Learned) com os teus alunos.</w:t>
            </w:r>
          </w:p>
          <w:p w:rsidR="00000000" w:rsidDel="00000000" w:rsidP="00000000" w:rsidRDefault="00000000" w:rsidRPr="00000000" w14:paraId="00000119">
            <w:pPr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0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11A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sei</w:t>
                  </w:r>
                </w:p>
                <w:p w:rsidR="00000000" w:rsidDel="00000000" w:rsidP="00000000" w:rsidRDefault="00000000" w:rsidRPr="00000000" w14:paraId="0000011B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1C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eu quero saber</w:t>
                  </w:r>
                </w:p>
                <w:p w:rsidR="00000000" w:rsidDel="00000000" w:rsidP="00000000" w:rsidRDefault="00000000" w:rsidRPr="00000000" w14:paraId="0000011D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1E">
                  <w:pPr>
                    <w:jc w:val="left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O que aprendi</w:t>
                  </w:r>
                </w:p>
              </w:tc>
            </w:tr>
            <w:tr>
              <w:trPr>
                <w:cantSplit w:val="0"/>
                <w:trHeight w:val="1487" w:hRule="atLeast"/>
                <w:tblHeader w:val="0"/>
              </w:trPr>
              <w:tc>
                <w:tcPr/>
                <w:p w:rsidR="00000000" w:rsidDel="00000000" w:rsidP="00000000" w:rsidRDefault="00000000" w:rsidRPr="00000000" w14:paraId="0000011F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0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21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2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23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124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25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6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rPr/>
      </w:pPr>
      <w:r w:rsidDel="00000000" w:rsidR="00000000" w:rsidRPr="00000000">
        <w:rPr>
          <w:rtl w:val="0"/>
        </w:rPr>
      </w:r>
    </w:p>
    <w:tbl>
      <w:tblPr>
        <w:tblStyle w:val="Table11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129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A">
            <w:pPr>
              <w:rPr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12B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12C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12D">
            <w:pPr>
              <w:ind w:left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E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12F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130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131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2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rPr/>
      </w:pPr>
      <w:r w:rsidDel="00000000" w:rsidR="00000000" w:rsidRPr="00000000">
        <w:rPr>
          <w:rtl w:val="0"/>
        </w:rPr>
      </w:r>
    </w:p>
    <w:tbl>
      <w:tblPr>
        <w:tblStyle w:val="Table1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1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1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2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https://www.youtube.com/watch?v=bniUECtJkeU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8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https://www.youtube.com/watch?v=POkeI_2NXMo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https://wiki.dfrobot.com/HUSKYLENS_V1.0_SKU_SEN0305_SEN0336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https://github.com/DFRobot/Maqueen_Plus_Basic_Tutorial/blob/master/MBT0021-EN-Maqueen%20Plus%20Basic%20Tutorial.pdf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https://www.instructables.com/Arduino-Motor-Shield-Tutorial/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C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</w:tc>
      </w:tr>
    </w:tbl>
    <w:p w:rsidR="00000000" w:rsidDel="00000000" w:rsidP="00000000" w:rsidRDefault="00000000" w:rsidRPr="00000000" w14:paraId="00000140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145">
            <w:pPr>
              <w:numPr>
                <w:ilvl w:val="0"/>
                <w:numId w:val="7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14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7" w:type="default"/>
      <w:footerReference r:id="rId28" w:type="default"/>
      <w:footerReference r:id="rId29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MS Gothic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4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5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51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5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53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64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5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55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4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6"/>
        <w:szCs w:val="6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78" name="image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5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79" name="image8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8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14C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14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14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eastAsia="hr-HR"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slov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table" w:styleId="TableNormal1" w:customStyle="1">
    <w:name w:val="Table Normal1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">
    <w:name w:val="Unresolved Mention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aglaeno">
    <w:name w:val="Strong"/>
    <w:basedOn w:val="Zadanifontodlomka"/>
    <w:uiPriority w:val="22"/>
    <w:qFormat w:val="1"/>
    <w:rsid w:val="00AA15AF"/>
    <w:rPr>
      <w:b w:val="1"/>
      <w:bCs w:val="1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TableNormal1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a5" w:customStyle="1">
    <w:basedOn w:val="TableNormal1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a6" w:customStyle="1">
    <w:basedOn w:val="TableNormal1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a7" w:customStyle="1">
    <w:basedOn w:val="TableNormal1"/>
    <w:rPr>
      <w:rFonts w:ascii="Times New Roman" w:cs="Times New Roman" w:eastAsia="Times New Roman" w:hAnsi="Times New Roman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8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9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a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b" w:customStyle="1">
    <w:basedOn w:val="TableNormal1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character" w:styleId="Referencakomentara">
    <w:name w:val="annotation reference"/>
    <w:basedOn w:val="Zadanifontodlomka"/>
    <w:uiPriority w:val="99"/>
    <w:semiHidden w:val="1"/>
    <w:unhideWhenUsed w:val="1"/>
    <w:rsid w:val="00EF7624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 w:val="1"/>
    <w:rsid w:val="00EF7624"/>
    <w:rPr>
      <w:szCs w:val="20"/>
    </w:rPr>
  </w:style>
  <w:style w:type="character" w:styleId="TekstkomentaraChar" w:customStyle="1">
    <w:name w:val="Tekst komentara Char"/>
    <w:basedOn w:val="Zadanifontodlomka"/>
    <w:link w:val="Tekstkomentara"/>
    <w:uiPriority w:val="99"/>
    <w:rsid w:val="00EF7624"/>
    <w:rPr>
      <w:rFonts w:eastAsia="Times New Roman"/>
      <w:lang w:eastAsia="hr-HR" w:val="hr-HR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 w:val="1"/>
    <w:unhideWhenUsed w:val="1"/>
    <w:rsid w:val="00EF7624"/>
    <w:rPr>
      <w:b w:val="1"/>
      <w:bCs w:val="1"/>
    </w:rPr>
  </w:style>
  <w:style w:type="character" w:styleId="PredmetkomentaraChar" w:customStyle="1">
    <w:name w:val="Predmet komentara Char"/>
    <w:basedOn w:val="TekstkomentaraChar"/>
    <w:link w:val="Predmetkomentara"/>
    <w:uiPriority w:val="99"/>
    <w:semiHidden w:val="1"/>
    <w:rsid w:val="00EF7624"/>
    <w:rPr>
      <w:rFonts w:eastAsia="Times New Roman"/>
      <w:b w:val="1"/>
      <w:bCs w:val="1"/>
      <w:lang w:eastAsia="hr-HR" w:val="hr-H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4.jpg"/><Relationship Id="rId22" Type="http://schemas.openxmlformats.org/officeDocument/2006/relationships/hyperlink" Target="https://www.youtube.com/watch?v=bniUECtJkeU" TargetMode="External"/><Relationship Id="rId21" Type="http://schemas.openxmlformats.org/officeDocument/2006/relationships/hyperlink" Target="https://www.instructables.com/Arduino-Motor-Shield-Tutorial/" TargetMode="External"/><Relationship Id="rId24" Type="http://schemas.openxmlformats.org/officeDocument/2006/relationships/hyperlink" Target="https://wiki.dfrobot.com/HUSKYLENS_V1.0_SKU_SEN0305_SEN0336" TargetMode="External"/><Relationship Id="rId23" Type="http://schemas.openxmlformats.org/officeDocument/2006/relationships/hyperlink" Target="https://www.youtube.com/watch?v=POkeI_2NXMo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26" Type="http://schemas.openxmlformats.org/officeDocument/2006/relationships/hyperlink" Target="https://www.instructables.com/Arduino-Motor-Shield-Tutorial/" TargetMode="External"/><Relationship Id="rId25" Type="http://schemas.openxmlformats.org/officeDocument/2006/relationships/hyperlink" Target="https://github.com/DFRobot/Maqueen_Plus_Basic_Tutorial/blob/master/MBT0021-EN-Maqueen%20Plus%20Basic%20Tutorial.pdf" TargetMode="External"/><Relationship Id="rId28" Type="http://schemas.openxmlformats.org/officeDocument/2006/relationships/footer" Target="footer2.xml"/><Relationship Id="rId27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footer" Target="footer1.xml"/><Relationship Id="rId7" Type="http://schemas.openxmlformats.org/officeDocument/2006/relationships/image" Target="media/image11.jpg"/><Relationship Id="rId8" Type="http://schemas.openxmlformats.org/officeDocument/2006/relationships/image" Target="media/image16.png"/><Relationship Id="rId11" Type="http://schemas.openxmlformats.org/officeDocument/2006/relationships/image" Target="media/image1.jpg"/><Relationship Id="rId10" Type="http://schemas.openxmlformats.org/officeDocument/2006/relationships/image" Target="media/image4.jpg"/><Relationship Id="rId13" Type="http://schemas.openxmlformats.org/officeDocument/2006/relationships/image" Target="media/image9.png"/><Relationship Id="rId12" Type="http://schemas.openxmlformats.org/officeDocument/2006/relationships/image" Target="media/image7.jpg"/><Relationship Id="rId15" Type="http://schemas.openxmlformats.org/officeDocument/2006/relationships/image" Target="media/image15.png"/><Relationship Id="rId14" Type="http://schemas.openxmlformats.org/officeDocument/2006/relationships/hyperlink" Target="https://wiki.dfrobot.com/HUSKYLENS_V1.0_SKU_SEN0305_SEN0336" TargetMode="External"/><Relationship Id="rId17" Type="http://schemas.openxmlformats.org/officeDocument/2006/relationships/image" Target="media/image10.jpg"/><Relationship Id="rId16" Type="http://schemas.openxmlformats.org/officeDocument/2006/relationships/image" Target="media/image13.png"/><Relationship Id="rId19" Type="http://schemas.openxmlformats.org/officeDocument/2006/relationships/image" Target="media/image6.jpg"/><Relationship Id="rId18" Type="http://schemas.openxmlformats.org/officeDocument/2006/relationships/image" Target="media/image1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jwtjmwuuxb4Rz07AQ3jTXTZEXw==">CgMxLjA4AHIhMWQ1MUVvRkR3UHNWT1AtVGI4c0RQWnFYNlRPbFNyYTc4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2022-09-01T08:52:00Z</dcterms:created>
  <dc:creator>HP Mobile</dc:creator>
</cp:coreProperties>
</file>